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Dječji vrtić ˝Krijesnica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˝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br/>
        <w:t>Naselje Ruđera Boškovića 1A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Stari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</w:t>
      </w:r>
      <w:proofErr w:type="spellEnd"/>
    </w:p>
    <w:p w:rsidR="00912F7E" w:rsidRDefault="00EE0F1B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U Starim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Jankovcima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 29.04.2024</w:t>
      </w:r>
      <w:r w:rsidR="00912F7E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 godine</w:t>
      </w:r>
    </w:p>
    <w:p w:rsidR="00320DA1" w:rsidRDefault="00912F7E" w:rsidP="00320DA1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0C0C0C"/>
          <w:sz w:val="24"/>
          <w:szCs w:val="24"/>
        </w:rPr>
        <w:t>Na temelju članka 1.a. Zakona o predškolskom odgoju i</w:t>
      </w:r>
      <w:r w:rsidR="00EA318C">
        <w:rPr>
          <w:rFonts w:cstheme="minorHAnsi"/>
          <w:color w:val="0C0C0C"/>
          <w:sz w:val="24"/>
          <w:szCs w:val="24"/>
        </w:rPr>
        <w:t xml:space="preserve"> obrazovanju (NN   10/97.</w:t>
      </w:r>
      <w:r>
        <w:rPr>
          <w:rFonts w:cstheme="minorHAnsi"/>
          <w:color w:val="0C0C0C"/>
          <w:sz w:val="24"/>
          <w:szCs w:val="24"/>
        </w:rPr>
        <w:t>,</w:t>
      </w:r>
      <w:r w:rsidR="00EA318C">
        <w:rPr>
          <w:rFonts w:cstheme="minorHAnsi"/>
          <w:color w:val="0C0C0C"/>
          <w:sz w:val="24"/>
          <w:szCs w:val="24"/>
        </w:rPr>
        <w:t xml:space="preserve"> 107/07., 94/13., 98/19., 57/22. i 101/23.)</w:t>
      </w:r>
      <w:r>
        <w:rPr>
          <w:rFonts w:cstheme="minorHAnsi"/>
          <w:color w:val="0C0C0C"/>
          <w:sz w:val="24"/>
          <w:szCs w:val="24"/>
        </w:rPr>
        <w:t xml:space="preserve"> članka 43.st 1. Zakona o općem upravnom postupku (NN 47/09) i članka 1. i 2. Pravilnika o u</w:t>
      </w:r>
      <w:r w:rsidR="00EA318C">
        <w:rPr>
          <w:rFonts w:cstheme="minorHAnsi"/>
          <w:color w:val="0C0C0C"/>
          <w:sz w:val="24"/>
          <w:szCs w:val="24"/>
        </w:rPr>
        <w:t>pisima i mjerilima upisa djece u Dječji vrtić</w:t>
      </w:r>
      <w:r>
        <w:rPr>
          <w:rFonts w:cstheme="minorHAnsi"/>
          <w:color w:val="0C0C0C"/>
          <w:sz w:val="24"/>
          <w:szCs w:val="24"/>
        </w:rPr>
        <w:t xml:space="preserve"> ˝Krijesnica </w:t>
      </w:r>
      <w:proofErr w:type="spellStart"/>
      <w:r>
        <w:rPr>
          <w:rFonts w:cstheme="minorHAnsi"/>
          <w:color w:val="0C0C0C"/>
          <w:sz w:val="24"/>
          <w:szCs w:val="24"/>
        </w:rPr>
        <w:t>Jankovci</w:t>
      </w:r>
      <w:proofErr w:type="spellEnd"/>
      <w:r>
        <w:rPr>
          <w:rFonts w:cstheme="minorHAnsi"/>
          <w:color w:val="0C0C0C"/>
          <w:sz w:val="24"/>
          <w:szCs w:val="24"/>
        </w:rPr>
        <w:t xml:space="preserve">˝, Upravno vijeće Dječjeg vrtića ˝Krijesnica </w:t>
      </w:r>
      <w:proofErr w:type="spellStart"/>
      <w:r>
        <w:rPr>
          <w:rFonts w:cstheme="minorHAnsi"/>
          <w:color w:val="0C0C0C"/>
          <w:sz w:val="24"/>
          <w:szCs w:val="24"/>
        </w:rPr>
        <w:t>Jankovci</w:t>
      </w:r>
      <w:proofErr w:type="spellEnd"/>
      <w:r>
        <w:rPr>
          <w:rFonts w:cstheme="minorHAnsi"/>
          <w:color w:val="0C0C0C"/>
          <w:sz w:val="24"/>
          <w:szCs w:val="24"/>
        </w:rPr>
        <w:t>˝, a na temelju suglasnosti Osnivača, ističe na objektu dječjeg vrtića i na svojoj web stranic</w:t>
      </w:r>
      <w:r w:rsidR="00320DA1">
        <w:rPr>
          <w:rFonts w:cstheme="minorHAnsi"/>
          <w:color w:val="0C0C0C"/>
          <w:sz w:val="24"/>
          <w:szCs w:val="24"/>
        </w:rPr>
        <w:t xml:space="preserve">i </w:t>
      </w:r>
      <w:hyperlink r:id="rId5" w:history="1">
        <w:r w:rsidR="00320DA1" w:rsidRPr="00893403">
          <w:rPr>
            <w:rStyle w:val="Hiperveza"/>
            <w:rFonts w:cstheme="minorHAnsi"/>
            <w:sz w:val="24"/>
            <w:szCs w:val="24"/>
          </w:rPr>
          <w:t>www.dv-krijesnica-jankovci.hr</w:t>
        </w:r>
      </w:hyperlink>
    </w:p>
    <w:p w:rsidR="00912F7E" w:rsidRPr="00320DA1" w:rsidRDefault="00320DA1" w:rsidP="00320DA1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</w:t>
      </w:r>
      <w:r w:rsidR="00912F7E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NATJEČAJ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o provođenju postupka </w:t>
      </w:r>
      <w:r w:rsidR="00EA318C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e-U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pisa djece u program Dječjeg vrtića ˝Krijesnica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</w:t>
      </w:r>
      <w:r w:rsidR="00EA318C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kovci</w:t>
      </w:r>
      <w:proofErr w:type="spellEnd"/>
      <w:r w:rsidR="00EA318C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˝ za pedagošku godinu 2024./2025. ( od 9.svibnja 2024. do 17.svibnja 2024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 godine)</w:t>
      </w:r>
    </w:p>
    <w:p w:rsidR="00912F7E" w:rsidRDefault="00912F7E" w:rsidP="00912F7E">
      <w:pPr>
        <w:shd w:val="clear" w:color="auto" w:fill="FFFFFF"/>
        <w:spacing w:after="255" w:line="276" w:lineRule="auto"/>
        <w:ind w:firstLine="708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Pravo na upis djeteta u Ustanovu ostvaruju roditelji/skrbnici koji imaju prebivalište na području Osnivača (Općina Stari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). Pravo na upis djeteta u Ustanovu ostvaruju i roditelji koji nemaju prebivalište na području osnivača pod uvjetom da ima slobodnog mjesta te uz plaćanje pune ekonomske cijene boravka djeteta u ustanovi.</w:t>
      </w:r>
    </w:p>
    <w:p w:rsidR="00912F7E" w:rsidRDefault="00912F7E" w:rsidP="00274817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Zahtjevi</w:t>
      </w:r>
      <w:r w:rsidR="0027481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/prijave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27481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za upis djece u Dječji vrtić Krijesnica </w:t>
      </w:r>
      <w:proofErr w:type="spellStart"/>
      <w:r w:rsidR="0027481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 w:rsidR="0027481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, </w:t>
      </w:r>
      <w:r w:rsidR="00274817" w:rsidRPr="00274817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primat će se isključivo</w:t>
      </w:r>
      <w:r w:rsidR="0027481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274817" w:rsidRPr="00274817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elektronski</w:t>
      </w:r>
      <w:r w:rsidR="0027481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putem </w:t>
      </w:r>
      <w:r w:rsidR="00274817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sustava e-Upisi u vremenu od 9. do 17.svibnja 2024. do 12.00 uz prilaganje potrebite dokumentacije.</w:t>
      </w:r>
    </w:p>
    <w:p w:rsidR="00274817" w:rsidRDefault="00274817" w:rsidP="00274817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Po isteku natječajnog roka neće biti moguć unos novih prijava.</w:t>
      </w:r>
    </w:p>
    <w:p w:rsidR="00FC5578" w:rsidRDefault="00FC5578" w:rsidP="00274817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Prednost upisa imaju djeca s područja Općine Stari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što znači da će Upisno povjerenstvo najprije na ljestvici poretka rangirati djecu s područja Općine Stari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prema broju ostvarenih bodova, a nakon njih djecu s područja drugih općina prema broju ostvarenih podova pod uvjetom da ima slobodnih mjesta.</w:t>
      </w:r>
    </w:p>
    <w:p w:rsidR="00FC5578" w:rsidRDefault="00FC5578" w:rsidP="00274817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Mjerila za ostvarivanje prednosti pri upisu djece u redovne programe su:</w:t>
      </w:r>
    </w:p>
    <w:p w:rsidR="00FC5578" w:rsidRDefault="00FC5578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invalida Domovinskog rata</w:t>
      </w:r>
    </w:p>
    <w:p w:rsidR="00FC5578" w:rsidRDefault="00FC5578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iz obitelji s troje ili više djece</w:t>
      </w:r>
    </w:p>
    <w:p w:rsidR="00FC5578" w:rsidRDefault="00FC5578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oba zaposlena roditelja</w:t>
      </w:r>
    </w:p>
    <w:p w:rsidR="00FC5578" w:rsidRDefault="00FC5578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s teškoćama u razvoju</w:t>
      </w:r>
      <w:r w:rsidR="006A53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i  kroničnim bolestima koja imaju nalaz i mišljenje nadležnog tijela iz sustava socijalne skrbi</w:t>
      </w:r>
    </w:p>
    <w:p w:rsidR="006A53D6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samohranih roditelja, djeca iz jedno</w:t>
      </w:r>
      <w:r w:rsidR="00485E53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roditeljskih obitelji i djeca u udomiteljskim obiteljima</w:t>
      </w:r>
    </w:p>
    <w:p w:rsidR="006A53D6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lastRenderedPageBreak/>
        <w:t>Djeca osoba s invaliditetom upisanih u Hrvatski registar osoba s invaliditetom</w:t>
      </w:r>
    </w:p>
    <w:p w:rsidR="006A53D6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koja imaju prebivalište na području vrtića</w:t>
      </w:r>
    </w:p>
    <w:p w:rsidR="006A53D6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roditelja koja primaju dječji doplatak za djecu ili roditelja korisnika zajamčene minimalne naknade</w:t>
      </w:r>
    </w:p>
    <w:p w:rsidR="006A53D6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koja do 1.travnja tekuće godine navrše četiri godine života</w:t>
      </w:r>
    </w:p>
    <w:p w:rsidR="00FC5578" w:rsidRDefault="006A53D6" w:rsidP="00FC5578">
      <w:pPr>
        <w:pStyle w:val="Odlomakpopisa"/>
        <w:numPr>
          <w:ilvl w:val="0"/>
          <w:numId w:val="2"/>
        </w:num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Djeca u godini prije polaska u školu</w:t>
      </w:r>
    </w:p>
    <w:p w:rsidR="006A53D6" w:rsidRPr="006A53D6" w:rsidRDefault="006A53D6" w:rsidP="006A53D6">
      <w:pPr>
        <w:shd w:val="clear" w:color="auto" w:fill="FFFFFF"/>
        <w:spacing w:after="255" w:line="276" w:lineRule="auto"/>
        <w:ind w:left="9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Roditelj je kod prijavljivanja na natječaj </w:t>
      </w:r>
      <w:r w:rsidRPr="006A53D6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obvezan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učitati u sustav:</w:t>
      </w:r>
    </w:p>
    <w:p w:rsidR="00912F7E" w:rsidRDefault="006A53D6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  <w:rPr>
          <w:rStyle w:val="Naglaeno"/>
          <w:rFonts w:cstheme="minorHAnsi"/>
          <w:b w:val="0"/>
          <w:color w:val="0C0C0C"/>
          <w:sz w:val="24"/>
          <w:szCs w:val="24"/>
        </w:rPr>
      </w:pPr>
      <w:r w:rsidRPr="003303A3">
        <w:rPr>
          <w:rStyle w:val="Naglaeno"/>
          <w:rFonts w:cstheme="minorHAnsi"/>
          <w:color w:val="0C0C0C"/>
          <w:sz w:val="24"/>
          <w:szCs w:val="24"/>
        </w:rPr>
        <w:t xml:space="preserve">Osobnu iskaznicu </w:t>
      </w:r>
      <w:r w:rsidR="00912F7E" w:rsidRPr="003303A3">
        <w:rPr>
          <w:rStyle w:val="Naglaeno"/>
          <w:rFonts w:cstheme="minorHAnsi"/>
          <w:color w:val="0C0C0C"/>
          <w:sz w:val="24"/>
          <w:szCs w:val="24"/>
        </w:rPr>
        <w:t>kao dokaz o prebivalištu djeteta</w:t>
      </w:r>
      <w:r w:rsidR="00912F7E">
        <w:rPr>
          <w:rStyle w:val="Naglaeno"/>
          <w:rFonts w:cstheme="minorHAnsi"/>
          <w:b w:val="0"/>
          <w:color w:val="0C0C0C"/>
          <w:sz w:val="24"/>
          <w:szCs w:val="24"/>
        </w:rPr>
        <w:t xml:space="preserve"> i korisnika usluga (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oba roditelja/skrbnika/udomitelja djeteta) ili </w:t>
      </w:r>
      <w:r w:rsidRPr="003303A3">
        <w:rPr>
          <w:rStyle w:val="Naglaeno"/>
          <w:rFonts w:cstheme="minorHAnsi"/>
          <w:color w:val="0C0C0C"/>
          <w:sz w:val="24"/>
          <w:szCs w:val="24"/>
        </w:rPr>
        <w:t>potvrdu o prijavljenom prebivalištu</w:t>
      </w:r>
    </w:p>
    <w:p w:rsidR="00912F7E" w:rsidRDefault="006A53D6" w:rsidP="006A53D6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  <w:rPr>
          <w:rStyle w:val="Naglaeno"/>
          <w:rFonts w:cstheme="minorHAnsi"/>
          <w:b w:val="0"/>
          <w:color w:val="0C0C0C"/>
          <w:sz w:val="24"/>
          <w:szCs w:val="24"/>
        </w:rPr>
      </w:pPr>
      <w:r w:rsidRPr="003303A3">
        <w:rPr>
          <w:rStyle w:val="Naglaeno"/>
          <w:rFonts w:cstheme="minorHAnsi"/>
          <w:color w:val="0C0C0C"/>
          <w:sz w:val="24"/>
          <w:szCs w:val="24"/>
        </w:rPr>
        <w:t>Rodni list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 djeteta</w:t>
      </w:r>
    </w:p>
    <w:p w:rsidR="00BE1148" w:rsidRPr="006A53D6" w:rsidRDefault="00BE1148" w:rsidP="006A53D6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  <w:rPr>
          <w:rStyle w:val="Naglaeno"/>
          <w:rFonts w:cstheme="minorHAnsi"/>
          <w:b w:val="0"/>
          <w:color w:val="0C0C0C"/>
          <w:sz w:val="24"/>
          <w:szCs w:val="24"/>
        </w:rPr>
      </w:pPr>
      <w:r w:rsidRPr="003303A3">
        <w:rPr>
          <w:rStyle w:val="Naglaeno"/>
          <w:rFonts w:cstheme="minorHAnsi"/>
          <w:color w:val="0C0C0C"/>
          <w:sz w:val="24"/>
          <w:szCs w:val="24"/>
        </w:rPr>
        <w:t>Dokaz o primanju dječjeg doplatka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 (potvrda ili rješenje HZMO), ne stariji od 6 mjeseci od dana raspisivanja natječaja</w:t>
      </w:r>
    </w:p>
    <w:p w:rsidR="00912F7E" w:rsidRPr="001C1AB4" w:rsidRDefault="00912F7E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Potvrda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 obavljenom sistematskom zdravstvenom pregledu djeteta (djece) prije upisa u Vrtić zajedno s potvrdom da je dijete uredno cijepljeno – 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OBAVEZNO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   (izdaje nadležni liječnik – pedijatar djeteta – djece ne stariji od mjesec dana )</w:t>
      </w:r>
    </w:p>
    <w:p w:rsidR="001C1AB4" w:rsidRPr="001C1AB4" w:rsidRDefault="001C1AB4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Potvrda o zaposlenju oba roditelja</w:t>
      </w:r>
    </w:p>
    <w:p w:rsidR="001C1AB4" w:rsidRDefault="001C1AB4" w:rsidP="001C1AB4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Suglasnost lokalne zajednice o sufinanciranju za dijete iz druge lokalne zajednice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212727"/>
          <w:sz w:val="24"/>
          <w:szCs w:val="24"/>
        </w:rPr>
      </w:pPr>
      <w:r>
        <w:rPr>
          <w:rFonts w:cstheme="minorHAnsi"/>
          <w:color w:val="212727"/>
          <w:sz w:val="24"/>
          <w:szCs w:val="24"/>
        </w:rPr>
        <w:t>Djeca se upisuju u vrtić uz primjenu prednosti i bodovanja sukladno odredbama Praviln</w:t>
      </w:r>
      <w:r w:rsidR="00BE1148">
        <w:rPr>
          <w:rFonts w:cstheme="minorHAnsi"/>
          <w:color w:val="212727"/>
          <w:sz w:val="24"/>
          <w:szCs w:val="24"/>
        </w:rPr>
        <w:t>ika o</w:t>
      </w:r>
      <w:r w:rsidR="00FD1E40">
        <w:rPr>
          <w:rFonts w:cstheme="minorHAnsi"/>
          <w:color w:val="212727"/>
          <w:sz w:val="24"/>
          <w:szCs w:val="24"/>
        </w:rPr>
        <w:t xml:space="preserve"> upisima i mjerilima upisa djece</w:t>
      </w:r>
      <w:r w:rsidR="00485E53">
        <w:rPr>
          <w:rFonts w:cstheme="minorHAnsi"/>
          <w:color w:val="212727"/>
          <w:sz w:val="24"/>
          <w:szCs w:val="24"/>
        </w:rPr>
        <w:t xml:space="preserve"> u Dječji vrtić Krijesnica Jankovci.</w:t>
      </w:r>
    </w:p>
    <w:p w:rsidR="00BE1148" w:rsidRDefault="00BE1148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>Roditelj djeteta koji se poziva na neko od prava prednosti iz Mjerila za ostvarivanje prednosti učitava u sustav dokumente/potvrde kojima dokazuje pravo prednosti.</w:t>
      </w:r>
    </w:p>
    <w:p w:rsidR="00320DA1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NEPOTPUNI ZAHTJEVI ZA UPIS DJECE U VRTIĆ NEĆE BITI UZETI U RAZMATRANJE.</w:t>
      </w:r>
      <w:r w:rsidR="00320DA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    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                                                      </w:t>
      </w:r>
    </w:p>
    <w:p w:rsidR="00912F7E" w:rsidRPr="00320DA1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    Na temelju utvrđenih bodova i u okviru slobodnih mjesta sastavlja se rang</w:t>
      </w:r>
      <w:r w:rsidR="00BE114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lista upisane djece, odnosno Upisno povjerenstvo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 predlaže Upravnom vijeću Odluku o rezultatima upisa djece rane i predškolske dobi u programe predškolskog odgoja i obra</w:t>
      </w:r>
      <w:r w:rsidR="00BE114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zovanja za pedagošku godinu 2024./2025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>Podnositelji zahtjeva neće se pojedinačno obavještavati.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Upravno vijeće Vrtića donosi </w:t>
      </w:r>
      <w:r w:rsidR="00FD1E40">
        <w:rPr>
          <w:rFonts w:eastAsia="Times New Roman" w:cstheme="minorHAnsi"/>
          <w:color w:val="000000" w:themeColor="text1"/>
          <w:sz w:val="24"/>
          <w:szCs w:val="24"/>
          <w:lang w:eastAsia="hr-HR"/>
        </w:rPr>
        <w:t>konačnu Odluku o upisu djece u D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ječji vrtić ˝Krijesnica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˝  javnom objavom, odnosno objavom na oglasnoj ploči i web stranici vrtića.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212727"/>
          <w:sz w:val="24"/>
          <w:szCs w:val="24"/>
        </w:rPr>
      </w:pPr>
      <w:r>
        <w:rPr>
          <w:rFonts w:cstheme="minorHAnsi"/>
          <w:color w:val="212727"/>
          <w:sz w:val="24"/>
          <w:szCs w:val="24"/>
        </w:rPr>
        <w:t>Odluka o u</w:t>
      </w:r>
      <w:r w:rsidR="00320DA1">
        <w:rPr>
          <w:rFonts w:cstheme="minorHAnsi"/>
          <w:color w:val="212727"/>
          <w:sz w:val="24"/>
          <w:szCs w:val="24"/>
        </w:rPr>
        <w:t>pisu biti će objavljena nakon 10</w:t>
      </w:r>
      <w:r>
        <w:rPr>
          <w:rFonts w:cstheme="minorHAnsi"/>
          <w:color w:val="212727"/>
          <w:sz w:val="24"/>
          <w:szCs w:val="24"/>
        </w:rPr>
        <w:t>. lipnja tekuće godine</w:t>
      </w:r>
    </w:p>
    <w:p w:rsidR="00FD1E40" w:rsidRDefault="00FD1E40" w:rsidP="00912F7E">
      <w:pPr>
        <w:shd w:val="clear" w:color="auto" w:fill="FFFFFF"/>
        <w:spacing w:after="255" w:line="276" w:lineRule="auto"/>
        <w:rPr>
          <w:rFonts w:cstheme="minorHAnsi"/>
          <w:color w:val="212727"/>
          <w:sz w:val="24"/>
          <w:szCs w:val="24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1C1AB4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lastRenderedPageBreak/>
        <w:t> 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PRAVO NA PRIGOVOR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 xml:space="preserve">Podnositelji zahtjeva nezadovoljni Odlukom </w:t>
      </w:r>
      <w:r w:rsidR="00FD1E40">
        <w:rPr>
          <w:rFonts w:cstheme="minorHAnsi"/>
          <w:color w:val="212727"/>
          <w:sz w:val="24"/>
          <w:szCs w:val="24"/>
        </w:rPr>
        <w:t>o upisu imaju pravo u roku od 8</w:t>
      </w:r>
      <w:r>
        <w:rPr>
          <w:rFonts w:cstheme="minorHAnsi"/>
          <w:color w:val="212727"/>
          <w:sz w:val="24"/>
          <w:szCs w:val="24"/>
        </w:rPr>
        <w:t xml:space="preserve"> dana od dana objave iste, podnijeti žalbu Upravnom vijeću Dječjeg vrtića. 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Upravno vijeće može: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odbaciti prigovor kao nepravodoban ili podnesen od neovlaštene osobe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odbiti prigovor kao neosnovan i potvrditi rezultate upisa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prihvatiti prigovor i izmijeniti rezultate upisa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Odgovor na prigovor u pisanom obliku roditelju se dostavlja u zatvorenoj kuverti putem pošte. Odluka Upravnog vijeća je konačna.   </w:t>
      </w:r>
    </w:p>
    <w:p w:rsidR="001C1AB4" w:rsidRPr="001C1AB4" w:rsidRDefault="001C1AB4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PRIJEM NOVOUPISANE DJECE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Roditelj/udomitelj/skrbnik upis potvrđuje potpisivanjem Ugovora s Dječjim vrtićem ˝Krijesnica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˝. 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>Potpisivanje ugovora kao i inicijalni razgovori s r</w:t>
      </w:r>
      <w:r w:rsidR="00A800A4">
        <w:rPr>
          <w:rStyle w:val="Naglaeno"/>
          <w:rFonts w:cstheme="minorHAnsi"/>
          <w:b w:val="0"/>
          <w:color w:val="0C0C0C"/>
          <w:sz w:val="24"/>
          <w:szCs w:val="24"/>
        </w:rPr>
        <w:t>oditeljima i djecom će se odvijati od 01. do 15. srpnja 2024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. godine u Dječjem vrtiću ˝Krijesnica </w:t>
      </w:r>
      <w:proofErr w:type="spellStart"/>
      <w:r>
        <w:rPr>
          <w:rStyle w:val="Naglaeno"/>
          <w:rFonts w:cstheme="minorHAnsi"/>
          <w:b w:val="0"/>
          <w:color w:val="0C0C0C"/>
          <w:sz w:val="24"/>
          <w:szCs w:val="24"/>
        </w:rPr>
        <w:t>Jankovci</w:t>
      </w:r>
      <w:proofErr w:type="spellEnd"/>
      <w:r>
        <w:rPr>
          <w:rStyle w:val="Naglaeno"/>
          <w:rFonts w:cstheme="minorHAnsi"/>
          <w:b w:val="0"/>
          <w:color w:val="0C0C0C"/>
          <w:sz w:val="24"/>
          <w:szCs w:val="24"/>
        </w:rPr>
        <w:t>˝  na adresi Naselje Ruđer</w:t>
      </w:r>
      <w:r w:rsidR="006C54F0">
        <w:rPr>
          <w:rStyle w:val="Naglaeno"/>
          <w:rFonts w:cstheme="minorHAnsi"/>
          <w:b w:val="0"/>
          <w:color w:val="0C0C0C"/>
          <w:sz w:val="24"/>
          <w:szCs w:val="24"/>
        </w:rPr>
        <w:t xml:space="preserve">a Boškovića 1a, Stari </w:t>
      </w:r>
      <w:proofErr w:type="spellStart"/>
      <w:r w:rsidR="006C54F0">
        <w:rPr>
          <w:rStyle w:val="Naglaeno"/>
          <w:rFonts w:cstheme="minorHAnsi"/>
          <w:b w:val="0"/>
          <w:color w:val="0C0C0C"/>
          <w:sz w:val="24"/>
          <w:szCs w:val="24"/>
        </w:rPr>
        <w:t>Jankovci</w:t>
      </w:r>
      <w:proofErr w:type="spellEnd"/>
      <w:r w:rsidR="006C54F0">
        <w:rPr>
          <w:rStyle w:val="Naglaeno"/>
          <w:rFonts w:cstheme="minorHAnsi"/>
          <w:b w:val="0"/>
          <w:color w:val="0C0C0C"/>
          <w:sz w:val="24"/>
          <w:szCs w:val="24"/>
        </w:rPr>
        <w:t>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Sve informacije mogu se dobiti na telefon: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DJEČJI VRTIĆ   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  <w:t xml:space="preserve"> </w:t>
      </w:r>
      <w:r>
        <w:rPr>
          <w:rFonts w:cstheme="minorHAnsi"/>
          <w:color w:val="000000" w:themeColor="text1"/>
          <w:sz w:val="24"/>
          <w:szCs w:val="24"/>
        </w:rPr>
        <w:t>Ravnateljica:</w:t>
      </w:r>
    </w:p>
    <w:p w:rsidR="001C1AB4" w:rsidRDefault="001C1AB4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1C1AB4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032 540 281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1C1AB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Ivana Jurčević</w:t>
      </w: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FD1E40" w:rsidRPr="001C1AB4" w:rsidRDefault="00FD1E40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</w:pP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                                   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</w:t>
      </w:r>
      <w:r w:rsidR="001C1AB4">
        <w:rPr>
          <w:rFonts w:cstheme="minorHAnsi"/>
          <w:color w:val="000000" w:themeColor="text1"/>
          <w:sz w:val="24"/>
          <w:szCs w:val="24"/>
        </w:rPr>
        <w:t xml:space="preserve">             </w:t>
      </w:r>
      <w:r w:rsidR="001C1AB4">
        <w:rPr>
          <w:rFonts w:cstheme="minorHAnsi"/>
          <w:color w:val="000000" w:themeColor="text1"/>
          <w:sz w:val="24"/>
          <w:szCs w:val="24"/>
        </w:rPr>
        <w:tab/>
      </w:r>
    </w:p>
    <w:p w:rsidR="002B280F" w:rsidRDefault="002B280F"/>
    <w:sectPr w:rsidR="002B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196"/>
    <w:multiLevelType w:val="multilevel"/>
    <w:tmpl w:val="4A1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79D7"/>
    <w:multiLevelType w:val="multilevel"/>
    <w:tmpl w:val="EA3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C4A66"/>
    <w:multiLevelType w:val="hybridMultilevel"/>
    <w:tmpl w:val="965CABF6"/>
    <w:lvl w:ilvl="0" w:tplc="A180305C">
      <w:start w:val="2"/>
      <w:numFmt w:val="bullet"/>
      <w:lvlText w:val="-"/>
      <w:lvlJc w:val="left"/>
      <w:pPr>
        <w:ind w:left="450" w:hanging="360"/>
      </w:pPr>
      <w:rPr>
        <w:rFonts w:ascii="Titillium Web" w:eastAsiaTheme="minorHAnsi" w:hAnsi="Titillium Web" w:cstheme="minorBidi" w:hint="default"/>
      </w:rPr>
    </w:lvl>
    <w:lvl w:ilvl="1" w:tplc="0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7E"/>
    <w:rsid w:val="001C1AB4"/>
    <w:rsid w:val="00274817"/>
    <w:rsid w:val="002B280F"/>
    <w:rsid w:val="00320DA1"/>
    <w:rsid w:val="003303A3"/>
    <w:rsid w:val="00485E53"/>
    <w:rsid w:val="006A53D6"/>
    <w:rsid w:val="006C54F0"/>
    <w:rsid w:val="00912F7E"/>
    <w:rsid w:val="00A800A4"/>
    <w:rsid w:val="00AC61DD"/>
    <w:rsid w:val="00BE1148"/>
    <w:rsid w:val="00EA318C"/>
    <w:rsid w:val="00EE0F1B"/>
    <w:rsid w:val="00FC5578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6F36-CA08-4852-A02B-B4F94E3E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F7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2F7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12F7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12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v-krijesnica-ja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2023-04-24T12:19:00Z</dcterms:created>
  <dcterms:modified xsi:type="dcterms:W3CDTF">2024-04-29T10:39:00Z</dcterms:modified>
</cp:coreProperties>
</file>